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1"/>
        <w:gridCol w:w="1664"/>
        <w:gridCol w:w="1742"/>
        <w:gridCol w:w="1590"/>
        <w:gridCol w:w="1560"/>
        <w:gridCol w:w="1063"/>
      </w:tblGrid>
      <w:tr w:rsidR="000B515B" w:rsidTr="000B515B">
        <w:tc>
          <w:tcPr>
            <w:tcW w:w="1731" w:type="dxa"/>
          </w:tcPr>
          <w:p w:rsidR="000B515B" w:rsidRPr="00006200" w:rsidRDefault="000B515B">
            <w:pPr>
              <w:rPr>
                <w:b/>
              </w:rPr>
            </w:pPr>
            <w:r>
              <w:rPr>
                <w:b/>
              </w:rPr>
              <w:t>EE222 Winter 2019</w:t>
            </w:r>
            <w:r w:rsidRPr="00006200">
              <w:rPr>
                <w:b/>
              </w:rPr>
              <w:t xml:space="preserve"> Quarter</w:t>
            </w:r>
          </w:p>
        </w:tc>
        <w:tc>
          <w:tcPr>
            <w:tcW w:w="1664" w:type="dxa"/>
          </w:tcPr>
          <w:p w:rsidR="000B515B" w:rsidRDefault="000B515B">
            <w:r>
              <w:t>Topic</w:t>
            </w:r>
          </w:p>
        </w:tc>
        <w:tc>
          <w:tcPr>
            <w:tcW w:w="1742" w:type="dxa"/>
          </w:tcPr>
          <w:p w:rsidR="000B515B" w:rsidRDefault="000B515B">
            <w:r>
              <w:t>Textbook*Read</w:t>
            </w:r>
          </w:p>
        </w:tc>
        <w:tc>
          <w:tcPr>
            <w:tcW w:w="1590" w:type="dxa"/>
          </w:tcPr>
          <w:p w:rsidR="000B515B" w:rsidRDefault="000B515B">
            <w:r>
              <w:t>HW</w:t>
            </w:r>
          </w:p>
        </w:tc>
        <w:tc>
          <w:tcPr>
            <w:tcW w:w="1560" w:type="dxa"/>
          </w:tcPr>
          <w:p w:rsidR="000B515B" w:rsidRDefault="000B515B">
            <w:r>
              <w:t>Reference#</w:t>
            </w:r>
          </w:p>
        </w:tc>
        <w:tc>
          <w:tcPr>
            <w:tcW w:w="1063" w:type="dxa"/>
          </w:tcPr>
          <w:p w:rsidR="000B515B" w:rsidRDefault="000B515B"/>
        </w:tc>
      </w:tr>
      <w:tr w:rsidR="000B515B" w:rsidTr="000B515B">
        <w:tc>
          <w:tcPr>
            <w:tcW w:w="1731" w:type="dxa"/>
          </w:tcPr>
          <w:p w:rsidR="000B515B" w:rsidRDefault="000B515B" w:rsidP="00213354">
            <w:pPr>
              <w:pStyle w:val="ListParagraph"/>
              <w:numPr>
                <w:ilvl w:val="0"/>
                <w:numId w:val="25"/>
              </w:numPr>
            </w:pPr>
            <w:r>
              <w:t xml:space="preserve">Jan. 8   </w:t>
            </w:r>
          </w:p>
          <w:p w:rsidR="000B515B" w:rsidRDefault="000B515B" w:rsidP="000B515B">
            <w:pPr>
              <w:pStyle w:val="ListParagraph"/>
            </w:pPr>
            <w:r>
              <w:t>T</w:t>
            </w:r>
          </w:p>
        </w:tc>
        <w:tc>
          <w:tcPr>
            <w:tcW w:w="1664" w:type="dxa"/>
          </w:tcPr>
          <w:p w:rsidR="000B515B" w:rsidRDefault="000B515B">
            <w:r>
              <w:t>Introduction</w:t>
            </w:r>
          </w:p>
          <w:p w:rsidR="000B515B" w:rsidRDefault="000B515B"/>
        </w:tc>
        <w:tc>
          <w:tcPr>
            <w:tcW w:w="1742" w:type="dxa"/>
          </w:tcPr>
          <w:p w:rsidR="000B515B" w:rsidRDefault="000B515B">
            <w:r>
              <w:t>Ch1 (pp.1-48)</w:t>
            </w:r>
          </w:p>
        </w:tc>
        <w:tc>
          <w:tcPr>
            <w:tcW w:w="1590" w:type="dxa"/>
          </w:tcPr>
          <w:p w:rsidR="000B515B" w:rsidRDefault="000B515B">
            <w:r>
              <w:t>HW1:</w:t>
            </w:r>
          </w:p>
          <w:p w:rsidR="000B515B" w:rsidRDefault="000B515B">
            <w:r>
              <w:t xml:space="preserve">Prob.1.1(for part b, use the Fig. on p.48), 1.3 </w:t>
            </w:r>
          </w:p>
        </w:tc>
        <w:tc>
          <w:tcPr>
            <w:tcW w:w="1560" w:type="dxa"/>
          </w:tcPr>
          <w:p w:rsidR="000B515B" w:rsidRDefault="000B515B">
            <w:r>
              <w:t xml:space="preserve">R1(pp.1-23), </w:t>
            </w:r>
          </w:p>
          <w:p w:rsidR="000B515B" w:rsidRDefault="000B515B">
            <w:r>
              <w:t>R2(pp.1-27)</w:t>
            </w:r>
          </w:p>
        </w:tc>
        <w:tc>
          <w:tcPr>
            <w:tcW w:w="1063" w:type="dxa"/>
          </w:tcPr>
          <w:p w:rsidR="000B515B" w:rsidRDefault="000B515B"/>
        </w:tc>
      </w:tr>
      <w:tr w:rsidR="000B515B" w:rsidTr="000B515B">
        <w:tc>
          <w:tcPr>
            <w:tcW w:w="1731" w:type="dxa"/>
          </w:tcPr>
          <w:p w:rsidR="000B515B" w:rsidRDefault="000B515B" w:rsidP="00213354">
            <w:pPr>
              <w:pStyle w:val="ListParagraph"/>
              <w:numPr>
                <w:ilvl w:val="0"/>
                <w:numId w:val="25"/>
              </w:numPr>
            </w:pPr>
            <w:r>
              <w:t xml:space="preserve">Jan. 10 </w:t>
            </w:r>
          </w:p>
          <w:p w:rsidR="000B515B" w:rsidRDefault="000B515B" w:rsidP="000B515B">
            <w:pPr>
              <w:pStyle w:val="ListParagraph"/>
            </w:pPr>
            <w:proofErr w:type="spellStart"/>
            <w:r>
              <w:t>Th</w:t>
            </w:r>
            <w:proofErr w:type="spellEnd"/>
          </w:p>
          <w:p w:rsidR="000B515B" w:rsidRDefault="000B515B" w:rsidP="00596460">
            <w:pPr>
              <w:pStyle w:val="ListParagraph"/>
            </w:pPr>
          </w:p>
        </w:tc>
        <w:tc>
          <w:tcPr>
            <w:tcW w:w="1664" w:type="dxa"/>
          </w:tcPr>
          <w:p w:rsidR="000B515B" w:rsidRDefault="000B515B">
            <w:r>
              <w:t>MOS Transistors (MOSTs)</w:t>
            </w:r>
          </w:p>
        </w:tc>
        <w:tc>
          <w:tcPr>
            <w:tcW w:w="1742" w:type="dxa"/>
          </w:tcPr>
          <w:p w:rsidR="000B515B" w:rsidRPr="00596460" w:rsidRDefault="000B515B" w:rsidP="00596460">
            <w:r>
              <w:t>Ch3 (pp.51-78)</w:t>
            </w:r>
          </w:p>
        </w:tc>
        <w:tc>
          <w:tcPr>
            <w:tcW w:w="1590" w:type="dxa"/>
          </w:tcPr>
          <w:p w:rsidR="000B515B" w:rsidRDefault="000B515B">
            <w:r>
              <w:t>HW2:</w:t>
            </w:r>
          </w:p>
          <w:p w:rsidR="000B515B" w:rsidRDefault="000B515B">
            <w:r>
              <w:t>Prob.3.1, 3.6, 3.14</w:t>
            </w:r>
          </w:p>
        </w:tc>
        <w:tc>
          <w:tcPr>
            <w:tcW w:w="1560" w:type="dxa"/>
          </w:tcPr>
          <w:p w:rsidR="000B515B" w:rsidRDefault="000B515B"/>
        </w:tc>
        <w:tc>
          <w:tcPr>
            <w:tcW w:w="1063" w:type="dxa"/>
          </w:tcPr>
          <w:p w:rsidR="000B515B" w:rsidRDefault="000B515B"/>
        </w:tc>
      </w:tr>
      <w:tr w:rsidR="000B515B" w:rsidTr="000B515B">
        <w:tc>
          <w:tcPr>
            <w:tcW w:w="1731" w:type="dxa"/>
          </w:tcPr>
          <w:p w:rsidR="000B515B" w:rsidRDefault="000B515B" w:rsidP="00213354">
            <w:pPr>
              <w:pStyle w:val="ListParagraph"/>
              <w:numPr>
                <w:ilvl w:val="0"/>
                <w:numId w:val="25"/>
              </w:numPr>
            </w:pPr>
            <w:r>
              <w:t>Jan. 15</w:t>
            </w:r>
          </w:p>
          <w:p w:rsidR="000B515B" w:rsidRDefault="000B515B" w:rsidP="000B515B">
            <w:pPr>
              <w:pStyle w:val="ListParagraph"/>
            </w:pPr>
            <w:r>
              <w:t xml:space="preserve">T </w:t>
            </w:r>
          </w:p>
        </w:tc>
        <w:tc>
          <w:tcPr>
            <w:tcW w:w="1664" w:type="dxa"/>
          </w:tcPr>
          <w:p w:rsidR="000B515B" w:rsidRDefault="000B515B">
            <w:r>
              <w:t>Short channel MOSTs</w:t>
            </w:r>
          </w:p>
        </w:tc>
        <w:tc>
          <w:tcPr>
            <w:tcW w:w="1742" w:type="dxa"/>
          </w:tcPr>
          <w:p w:rsidR="000B515B" w:rsidRDefault="000B515B">
            <w:r>
              <w:t>Ch3 (pp.83-120)</w:t>
            </w:r>
          </w:p>
        </w:tc>
        <w:tc>
          <w:tcPr>
            <w:tcW w:w="1590" w:type="dxa"/>
          </w:tcPr>
          <w:p w:rsidR="000B515B" w:rsidRDefault="000B515B"/>
        </w:tc>
        <w:tc>
          <w:tcPr>
            <w:tcW w:w="1560" w:type="dxa"/>
          </w:tcPr>
          <w:p w:rsidR="000B515B" w:rsidRDefault="000B515B">
            <w:r>
              <w:t>R1(pp.25-52)</w:t>
            </w:r>
          </w:p>
          <w:p w:rsidR="000B515B" w:rsidRDefault="000B515B">
            <w:r>
              <w:t>R2(pp.129-154)</w:t>
            </w:r>
          </w:p>
        </w:tc>
        <w:tc>
          <w:tcPr>
            <w:tcW w:w="1063" w:type="dxa"/>
          </w:tcPr>
          <w:p w:rsidR="000B515B" w:rsidRDefault="000B515B"/>
        </w:tc>
      </w:tr>
      <w:tr w:rsidR="000B515B" w:rsidTr="000B515B">
        <w:tc>
          <w:tcPr>
            <w:tcW w:w="1731" w:type="dxa"/>
          </w:tcPr>
          <w:p w:rsidR="000B515B" w:rsidRDefault="000B515B" w:rsidP="00596460">
            <w:pPr>
              <w:pStyle w:val="ListParagraph"/>
              <w:numPr>
                <w:ilvl w:val="0"/>
                <w:numId w:val="25"/>
              </w:numPr>
            </w:pPr>
            <w:r>
              <w:t>Jan. 17</w:t>
            </w:r>
          </w:p>
          <w:p w:rsidR="000B515B" w:rsidRDefault="000B515B" w:rsidP="00E8174C">
            <w:pPr>
              <w:pStyle w:val="ListParagraph"/>
            </w:pPr>
            <w:bookmarkStart w:id="0" w:name="_GoBack"/>
            <w:bookmarkEnd w:id="0"/>
            <w:proofErr w:type="spellStart"/>
            <w:r>
              <w:t>Th</w:t>
            </w:r>
            <w:proofErr w:type="spellEnd"/>
          </w:p>
        </w:tc>
        <w:tc>
          <w:tcPr>
            <w:tcW w:w="1664" w:type="dxa"/>
          </w:tcPr>
          <w:p w:rsidR="000B515B" w:rsidRDefault="000B515B" w:rsidP="00B76339">
            <w:r>
              <w:t xml:space="preserve">Modeling of MOSTs (SPICE), </w:t>
            </w:r>
          </w:p>
          <w:p w:rsidR="000B515B" w:rsidRDefault="000B515B" w:rsidP="002D2886">
            <w:r>
              <w:t>EKV model</w:t>
            </w:r>
          </w:p>
        </w:tc>
        <w:tc>
          <w:tcPr>
            <w:tcW w:w="1742" w:type="dxa"/>
          </w:tcPr>
          <w:p w:rsidR="000B515B" w:rsidRDefault="000B515B">
            <w:r>
              <w:t>Ch4 (pp.125-150)</w:t>
            </w:r>
          </w:p>
        </w:tc>
        <w:tc>
          <w:tcPr>
            <w:tcW w:w="1590" w:type="dxa"/>
          </w:tcPr>
          <w:p w:rsidR="000B515B" w:rsidRDefault="000B515B">
            <w:r>
              <w:t>HW3:</w:t>
            </w:r>
          </w:p>
          <w:p w:rsidR="000B515B" w:rsidRDefault="000B515B">
            <w:r>
              <w:t>Prob.4.1, 4.3</w:t>
            </w:r>
          </w:p>
        </w:tc>
        <w:tc>
          <w:tcPr>
            <w:tcW w:w="1560" w:type="dxa"/>
          </w:tcPr>
          <w:p w:rsidR="000B515B" w:rsidRDefault="000B515B">
            <w:r>
              <w:t>R2(pp.130-133)</w:t>
            </w:r>
          </w:p>
        </w:tc>
        <w:tc>
          <w:tcPr>
            <w:tcW w:w="1063" w:type="dxa"/>
          </w:tcPr>
          <w:p w:rsidR="000B515B" w:rsidRDefault="000B515B"/>
        </w:tc>
      </w:tr>
      <w:tr w:rsidR="000B515B" w:rsidTr="000B515B">
        <w:trPr>
          <w:trHeight w:val="683"/>
        </w:trPr>
        <w:tc>
          <w:tcPr>
            <w:tcW w:w="1731" w:type="dxa"/>
          </w:tcPr>
          <w:p w:rsidR="000B515B" w:rsidRDefault="000B515B" w:rsidP="00213354">
            <w:pPr>
              <w:pStyle w:val="ListParagraph"/>
              <w:numPr>
                <w:ilvl w:val="0"/>
                <w:numId w:val="25"/>
              </w:numPr>
            </w:pPr>
            <w:r>
              <w:t>Jan. 22  T</w:t>
            </w:r>
          </w:p>
        </w:tc>
        <w:tc>
          <w:tcPr>
            <w:tcW w:w="1664" w:type="dxa"/>
          </w:tcPr>
          <w:p w:rsidR="000B515B" w:rsidRDefault="000B515B">
            <w:r>
              <w:t>CMOS Inverters</w:t>
            </w:r>
          </w:p>
        </w:tc>
        <w:tc>
          <w:tcPr>
            <w:tcW w:w="1742" w:type="dxa"/>
          </w:tcPr>
          <w:p w:rsidR="000B515B" w:rsidRDefault="000B515B">
            <w:r>
              <w:t>Ch6 (pp.153-175)</w:t>
            </w:r>
          </w:p>
        </w:tc>
        <w:tc>
          <w:tcPr>
            <w:tcW w:w="1590" w:type="dxa"/>
          </w:tcPr>
          <w:p w:rsidR="000B515B" w:rsidRDefault="000B515B">
            <w:r>
              <w:t>HW4:</w:t>
            </w:r>
          </w:p>
          <w:p w:rsidR="000B515B" w:rsidRDefault="000B515B">
            <w:r>
              <w:t>Prob.6.2, 6.3</w:t>
            </w:r>
          </w:p>
          <w:p w:rsidR="000B515B" w:rsidRDefault="000B515B"/>
        </w:tc>
        <w:tc>
          <w:tcPr>
            <w:tcW w:w="1560" w:type="dxa"/>
          </w:tcPr>
          <w:p w:rsidR="000B515B" w:rsidRDefault="000B515B"/>
          <w:p w:rsidR="000B515B" w:rsidRDefault="000B515B"/>
        </w:tc>
        <w:tc>
          <w:tcPr>
            <w:tcW w:w="1063" w:type="dxa"/>
          </w:tcPr>
          <w:p w:rsidR="000B515B" w:rsidRDefault="000B515B"/>
        </w:tc>
      </w:tr>
      <w:tr w:rsidR="000B515B" w:rsidTr="000B515B">
        <w:tc>
          <w:tcPr>
            <w:tcW w:w="1731" w:type="dxa"/>
          </w:tcPr>
          <w:p w:rsidR="000B515B" w:rsidRDefault="000B515B" w:rsidP="00213354">
            <w:pPr>
              <w:pStyle w:val="ListParagraph"/>
              <w:numPr>
                <w:ilvl w:val="0"/>
                <w:numId w:val="25"/>
              </w:numPr>
            </w:pPr>
            <w:r>
              <w:t xml:space="preserve">Jan. 24  </w:t>
            </w:r>
            <w:proofErr w:type="spellStart"/>
            <w:r>
              <w:t>Th</w:t>
            </w:r>
            <w:proofErr w:type="spellEnd"/>
          </w:p>
        </w:tc>
        <w:tc>
          <w:tcPr>
            <w:tcW w:w="1664" w:type="dxa"/>
          </w:tcPr>
          <w:p w:rsidR="000B515B" w:rsidRDefault="000B515B">
            <w:r>
              <w:t>Interconnects</w:t>
            </w:r>
          </w:p>
          <w:p w:rsidR="000B515B" w:rsidRDefault="000B515B"/>
        </w:tc>
        <w:tc>
          <w:tcPr>
            <w:tcW w:w="1742" w:type="dxa"/>
          </w:tcPr>
          <w:p w:rsidR="000B515B" w:rsidRDefault="000B515B">
            <w:r>
              <w:t>Ch6 (pp.176-196)</w:t>
            </w:r>
          </w:p>
        </w:tc>
        <w:tc>
          <w:tcPr>
            <w:tcW w:w="1590" w:type="dxa"/>
          </w:tcPr>
          <w:p w:rsidR="000B515B" w:rsidRDefault="000B515B">
            <w:r>
              <w:t>HW5:</w:t>
            </w:r>
          </w:p>
          <w:p w:rsidR="000B515B" w:rsidRDefault="000B515B">
            <w:r>
              <w:t>Prob.6.8</w:t>
            </w:r>
          </w:p>
        </w:tc>
        <w:tc>
          <w:tcPr>
            <w:tcW w:w="1560" w:type="dxa"/>
          </w:tcPr>
          <w:p w:rsidR="000B515B" w:rsidRDefault="000B515B">
            <w:r>
              <w:t>R1(pp.151-161)</w:t>
            </w:r>
          </w:p>
        </w:tc>
        <w:tc>
          <w:tcPr>
            <w:tcW w:w="1063" w:type="dxa"/>
          </w:tcPr>
          <w:p w:rsidR="000B515B" w:rsidRDefault="000B515B"/>
        </w:tc>
      </w:tr>
      <w:tr w:rsidR="000B515B" w:rsidTr="000B515B">
        <w:tc>
          <w:tcPr>
            <w:tcW w:w="1731" w:type="dxa"/>
          </w:tcPr>
          <w:p w:rsidR="000B515B" w:rsidRDefault="000B515B" w:rsidP="00213354">
            <w:pPr>
              <w:pStyle w:val="ListParagraph"/>
              <w:numPr>
                <w:ilvl w:val="0"/>
                <w:numId w:val="25"/>
              </w:numPr>
            </w:pPr>
            <w:r>
              <w:t>Jan. 29</w:t>
            </w:r>
          </w:p>
          <w:p w:rsidR="000B515B" w:rsidRDefault="000B515B" w:rsidP="000B515B">
            <w:pPr>
              <w:pStyle w:val="ListParagraph"/>
            </w:pPr>
            <w:r>
              <w:t xml:space="preserve"> T</w:t>
            </w:r>
          </w:p>
        </w:tc>
        <w:tc>
          <w:tcPr>
            <w:tcW w:w="1664" w:type="dxa"/>
          </w:tcPr>
          <w:p w:rsidR="000B515B" w:rsidRDefault="000B515B">
            <w:r>
              <w:t>Power, Energy</w:t>
            </w:r>
          </w:p>
          <w:p w:rsidR="000B515B" w:rsidRDefault="000B515B">
            <w:r>
              <w:t>Super buffer Design</w:t>
            </w:r>
          </w:p>
        </w:tc>
        <w:tc>
          <w:tcPr>
            <w:tcW w:w="1742" w:type="dxa"/>
          </w:tcPr>
          <w:p w:rsidR="000B515B" w:rsidRDefault="000B515B">
            <w:r>
              <w:t>Ch6 (pp.196-208)</w:t>
            </w:r>
          </w:p>
        </w:tc>
        <w:tc>
          <w:tcPr>
            <w:tcW w:w="1590" w:type="dxa"/>
          </w:tcPr>
          <w:p w:rsidR="000B515B" w:rsidRDefault="000B515B"/>
          <w:p w:rsidR="000B515B" w:rsidRDefault="000B515B"/>
        </w:tc>
        <w:tc>
          <w:tcPr>
            <w:tcW w:w="1560" w:type="dxa"/>
          </w:tcPr>
          <w:p w:rsidR="000B515B" w:rsidRDefault="000B515B">
            <w:r>
              <w:t>R1(pp.53-75)</w:t>
            </w:r>
          </w:p>
        </w:tc>
        <w:tc>
          <w:tcPr>
            <w:tcW w:w="1063" w:type="dxa"/>
          </w:tcPr>
          <w:p w:rsidR="000B515B" w:rsidRDefault="000B515B"/>
        </w:tc>
      </w:tr>
      <w:tr w:rsidR="000B515B" w:rsidTr="000B515B">
        <w:tc>
          <w:tcPr>
            <w:tcW w:w="1731" w:type="dxa"/>
          </w:tcPr>
          <w:p w:rsidR="000B515B" w:rsidRDefault="000B515B" w:rsidP="00213354">
            <w:pPr>
              <w:pStyle w:val="ListParagraph"/>
              <w:numPr>
                <w:ilvl w:val="0"/>
                <w:numId w:val="25"/>
              </w:numPr>
            </w:pPr>
            <w:r>
              <w:t xml:space="preserve">Jan. 31  </w:t>
            </w:r>
            <w:proofErr w:type="spellStart"/>
            <w:r>
              <w:t>Th</w:t>
            </w:r>
            <w:proofErr w:type="spellEnd"/>
          </w:p>
        </w:tc>
        <w:tc>
          <w:tcPr>
            <w:tcW w:w="1664" w:type="dxa"/>
          </w:tcPr>
          <w:p w:rsidR="000B515B" w:rsidRDefault="000B515B">
            <w:r>
              <w:t>Memories-DRAM</w:t>
            </w:r>
          </w:p>
          <w:p w:rsidR="000B515B" w:rsidRDefault="000B515B"/>
        </w:tc>
        <w:tc>
          <w:tcPr>
            <w:tcW w:w="1742" w:type="dxa"/>
          </w:tcPr>
          <w:p w:rsidR="000B515B" w:rsidRDefault="000B515B">
            <w:r>
              <w:t>Ch10(pp.213-247)</w:t>
            </w:r>
          </w:p>
        </w:tc>
        <w:tc>
          <w:tcPr>
            <w:tcW w:w="1590" w:type="dxa"/>
          </w:tcPr>
          <w:p w:rsidR="000B515B" w:rsidRDefault="000B515B">
            <w:r>
              <w:t>HW6:</w:t>
            </w:r>
          </w:p>
          <w:p w:rsidR="000B515B" w:rsidRDefault="000B515B">
            <w:r>
              <w:t>Prob.10.1, 10.2</w:t>
            </w:r>
          </w:p>
        </w:tc>
        <w:tc>
          <w:tcPr>
            <w:tcW w:w="1560" w:type="dxa"/>
          </w:tcPr>
          <w:p w:rsidR="000B515B" w:rsidRDefault="000B515B"/>
        </w:tc>
        <w:tc>
          <w:tcPr>
            <w:tcW w:w="1063" w:type="dxa"/>
          </w:tcPr>
          <w:p w:rsidR="000B515B" w:rsidRDefault="000B515B"/>
        </w:tc>
      </w:tr>
      <w:tr w:rsidR="000B515B" w:rsidTr="000B515B">
        <w:tc>
          <w:tcPr>
            <w:tcW w:w="1731" w:type="dxa"/>
          </w:tcPr>
          <w:p w:rsidR="000B515B" w:rsidRDefault="000B515B" w:rsidP="00213354">
            <w:pPr>
              <w:pStyle w:val="ListParagraph"/>
              <w:numPr>
                <w:ilvl w:val="0"/>
                <w:numId w:val="25"/>
              </w:numPr>
            </w:pPr>
            <w:r>
              <w:t xml:space="preserve">Feb. 5  </w:t>
            </w:r>
          </w:p>
          <w:p w:rsidR="000B515B" w:rsidRDefault="000B515B" w:rsidP="000B515B">
            <w:pPr>
              <w:pStyle w:val="ListParagraph"/>
            </w:pPr>
            <w:r>
              <w:t>T</w:t>
            </w:r>
          </w:p>
        </w:tc>
        <w:tc>
          <w:tcPr>
            <w:tcW w:w="1664" w:type="dxa"/>
          </w:tcPr>
          <w:p w:rsidR="000B515B" w:rsidRDefault="000B515B">
            <w:r>
              <w:t xml:space="preserve">Midterm </w:t>
            </w:r>
          </w:p>
          <w:p w:rsidR="000B515B" w:rsidRDefault="000B515B">
            <w:r>
              <w:t>Exam 1</w:t>
            </w:r>
          </w:p>
        </w:tc>
        <w:tc>
          <w:tcPr>
            <w:tcW w:w="1742" w:type="dxa"/>
          </w:tcPr>
          <w:p w:rsidR="000B515B" w:rsidRDefault="000B515B"/>
        </w:tc>
        <w:tc>
          <w:tcPr>
            <w:tcW w:w="1590" w:type="dxa"/>
          </w:tcPr>
          <w:p w:rsidR="000B515B" w:rsidRDefault="000B515B">
            <w:r>
              <w:t>Project Proposal</w:t>
            </w:r>
          </w:p>
          <w:p w:rsidR="000B515B" w:rsidRDefault="000B515B"/>
        </w:tc>
        <w:tc>
          <w:tcPr>
            <w:tcW w:w="1560" w:type="dxa"/>
          </w:tcPr>
          <w:p w:rsidR="000B515B" w:rsidRDefault="000B515B"/>
        </w:tc>
        <w:tc>
          <w:tcPr>
            <w:tcW w:w="1063" w:type="dxa"/>
          </w:tcPr>
          <w:p w:rsidR="000B515B" w:rsidRDefault="000B515B"/>
        </w:tc>
      </w:tr>
      <w:tr w:rsidR="000B515B" w:rsidTr="000B515B">
        <w:tc>
          <w:tcPr>
            <w:tcW w:w="1731" w:type="dxa"/>
          </w:tcPr>
          <w:p w:rsidR="000B515B" w:rsidRDefault="000B515B" w:rsidP="00213354">
            <w:pPr>
              <w:pStyle w:val="ListParagraph"/>
              <w:numPr>
                <w:ilvl w:val="0"/>
                <w:numId w:val="25"/>
              </w:numPr>
            </w:pPr>
            <w:r>
              <w:t xml:space="preserve">Feb. 7 </w:t>
            </w:r>
            <w:proofErr w:type="spellStart"/>
            <w:r>
              <w:t>Th</w:t>
            </w:r>
            <w:proofErr w:type="spellEnd"/>
          </w:p>
        </w:tc>
        <w:tc>
          <w:tcPr>
            <w:tcW w:w="1664" w:type="dxa"/>
          </w:tcPr>
          <w:p w:rsidR="000B515B" w:rsidRDefault="000B515B" w:rsidP="00672C6A">
            <w:r>
              <w:t>Memories-SRAM</w:t>
            </w:r>
          </w:p>
          <w:p w:rsidR="000B515B" w:rsidRDefault="000B515B" w:rsidP="00672C6A"/>
        </w:tc>
        <w:tc>
          <w:tcPr>
            <w:tcW w:w="1742" w:type="dxa"/>
          </w:tcPr>
          <w:p w:rsidR="000B515B" w:rsidRDefault="000B515B">
            <w:r>
              <w:t>Ch10(pp.247-263)</w:t>
            </w:r>
          </w:p>
        </w:tc>
        <w:tc>
          <w:tcPr>
            <w:tcW w:w="1590" w:type="dxa"/>
          </w:tcPr>
          <w:p w:rsidR="000B515B" w:rsidRDefault="000B515B"/>
        </w:tc>
        <w:tc>
          <w:tcPr>
            <w:tcW w:w="1560" w:type="dxa"/>
          </w:tcPr>
          <w:p w:rsidR="000B515B" w:rsidRDefault="000B515B">
            <w:r>
              <w:t>R1(pp.183-205, 233-247))</w:t>
            </w:r>
          </w:p>
        </w:tc>
        <w:tc>
          <w:tcPr>
            <w:tcW w:w="1063" w:type="dxa"/>
          </w:tcPr>
          <w:p w:rsidR="000B515B" w:rsidRDefault="000B515B"/>
        </w:tc>
      </w:tr>
      <w:tr w:rsidR="000B515B" w:rsidTr="000B515B">
        <w:tc>
          <w:tcPr>
            <w:tcW w:w="1731" w:type="dxa"/>
          </w:tcPr>
          <w:p w:rsidR="000B515B" w:rsidRDefault="000B515B" w:rsidP="00213354">
            <w:pPr>
              <w:pStyle w:val="ListParagraph"/>
              <w:numPr>
                <w:ilvl w:val="0"/>
                <w:numId w:val="25"/>
              </w:numPr>
            </w:pPr>
            <w:r>
              <w:t>Feb.12  T</w:t>
            </w:r>
          </w:p>
        </w:tc>
        <w:tc>
          <w:tcPr>
            <w:tcW w:w="1664" w:type="dxa"/>
          </w:tcPr>
          <w:p w:rsidR="000B515B" w:rsidRDefault="000B515B">
            <w:r>
              <w:t>NVMs (ROM, FLASH, FRAM, STT-RAM, PCRAM. RRAM</w:t>
            </w:r>
          </w:p>
        </w:tc>
        <w:tc>
          <w:tcPr>
            <w:tcW w:w="1742" w:type="dxa"/>
          </w:tcPr>
          <w:p w:rsidR="000B515B" w:rsidRDefault="000B515B">
            <w:r>
              <w:t>Ch10(pp.263-287)</w:t>
            </w:r>
          </w:p>
          <w:p w:rsidR="000B515B" w:rsidRDefault="000B515B"/>
        </w:tc>
        <w:tc>
          <w:tcPr>
            <w:tcW w:w="1590" w:type="dxa"/>
          </w:tcPr>
          <w:p w:rsidR="000B515B" w:rsidRDefault="000B515B">
            <w:r>
              <w:t>HW6:</w:t>
            </w:r>
          </w:p>
          <w:p w:rsidR="000B515B" w:rsidRDefault="000B515B">
            <w:r>
              <w:t>Prob.10.3, 10.4, 10.6</w:t>
            </w:r>
          </w:p>
        </w:tc>
        <w:tc>
          <w:tcPr>
            <w:tcW w:w="1560" w:type="dxa"/>
          </w:tcPr>
          <w:p w:rsidR="000B515B" w:rsidRDefault="000B515B"/>
        </w:tc>
        <w:tc>
          <w:tcPr>
            <w:tcW w:w="1063" w:type="dxa"/>
          </w:tcPr>
          <w:p w:rsidR="000B515B" w:rsidRDefault="000B515B"/>
        </w:tc>
      </w:tr>
      <w:tr w:rsidR="000B515B" w:rsidTr="000B515B">
        <w:tc>
          <w:tcPr>
            <w:tcW w:w="1731" w:type="dxa"/>
          </w:tcPr>
          <w:p w:rsidR="000B515B" w:rsidRDefault="000B515B" w:rsidP="00213354">
            <w:pPr>
              <w:pStyle w:val="ListParagraph"/>
              <w:numPr>
                <w:ilvl w:val="0"/>
                <w:numId w:val="25"/>
              </w:numPr>
            </w:pPr>
            <w:r>
              <w:t>Feb.14</w:t>
            </w:r>
          </w:p>
          <w:p w:rsidR="000B515B" w:rsidRDefault="000B515B" w:rsidP="000B515B">
            <w:pPr>
              <w:pStyle w:val="ListParagraph"/>
            </w:pPr>
            <w:proofErr w:type="spellStart"/>
            <w:r>
              <w:t>Th</w:t>
            </w:r>
            <w:proofErr w:type="spellEnd"/>
          </w:p>
          <w:p w:rsidR="000B515B" w:rsidRDefault="000B515B" w:rsidP="000B515B">
            <w:pPr>
              <w:pStyle w:val="ListParagraph"/>
            </w:pPr>
          </w:p>
        </w:tc>
        <w:tc>
          <w:tcPr>
            <w:tcW w:w="1664" w:type="dxa"/>
          </w:tcPr>
          <w:p w:rsidR="000B515B" w:rsidRDefault="000B515B">
            <w:r>
              <w:t>(continued)</w:t>
            </w:r>
          </w:p>
        </w:tc>
        <w:tc>
          <w:tcPr>
            <w:tcW w:w="1742" w:type="dxa"/>
          </w:tcPr>
          <w:p w:rsidR="000B515B" w:rsidRDefault="000B515B"/>
        </w:tc>
        <w:tc>
          <w:tcPr>
            <w:tcW w:w="1590" w:type="dxa"/>
          </w:tcPr>
          <w:p w:rsidR="000B515B" w:rsidRDefault="000B515B"/>
        </w:tc>
        <w:tc>
          <w:tcPr>
            <w:tcW w:w="1560" w:type="dxa"/>
          </w:tcPr>
          <w:p w:rsidR="000B515B" w:rsidRDefault="000B515B"/>
          <w:p w:rsidR="000B515B" w:rsidRDefault="000B515B"/>
        </w:tc>
        <w:tc>
          <w:tcPr>
            <w:tcW w:w="1063" w:type="dxa"/>
          </w:tcPr>
          <w:p w:rsidR="000B515B" w:rsidRDefault="000B515B"/>
        </w:tc>
      </w:tr>
      <w:tr w:rsidR="000B515B" w:rsidTr="000B515B">
        <w:tc>
          <w:tcPr>
            <w:tcW w:w="1731" w:type="dxa"/>
          </w:tcPr>
          <w:p w:rsidR="000B515B" w:rsidRDefault="000B515B" w:rsidP="000B515B">
            <w:pPr>
              <w:pStyle w:val="ListParagraph"/>
              <w:numPr>
                <w:ilvl w:val="0"/>
                <w:numId w:val="25"/>
              </w:numPr>
            </w:pPr>
            <w:r>
              <w:t>Feb.19</w:t>
            </w:r>
          </w:p>
          <w:p w:rsidR="000B515B" w:rsidRDefault="000B515B" w:rsidP="000B515B">
            <w:pPr>
              <w:pStyle w:val="ListParagraph"/>
            </w:pPr>
          </w:p>
          <w:p w:rsidR="000B515B" w:rsidRDefault="000B515B" w:rsidP="000B515B">
            <w:pPr>
              <w:pStyle w:val="ListParagraph"/>
            </w:pPr>
            <w:r>
              <w:t xml:space="preserve"> T</w:t>
            </w:r>
          </w:p>
        </w:tc>
        <w:tc>
          <w:tcPr>
            <w:tcW w:w="1664" w:type="dxa"/>
          </w:tcPr>
          <w:p w:rsidR="000B515B" w:rsidRDefault="000B515B">
            <w:r>
              <w:t>LP CMOS Logic Circuits</w:t>
            </w:r>
          </w:p>
        </w:tc>
        <w:tc>
          <w:tcPr>
            <w:tcW w:w="1742" w:type="dxa"/>
          </w:tcPr>
          <w:p w:rsidR="000B515B" w:rsidRDefault="000B515B">
            <w:r>
              <w:t>Ch11(pp.293-313)</w:t>
            </w:r>
          </w:p>
        </w:tc>
        <w:tc>
          <w:tcPr>
            <w:tcW w:w="1590" w:type="dxa"/>
          </w:tcPr>
          <w:p w:rsidR="000B515B" w:rsidRDefault="000B515B">
            <w:r>
              <w:t>HW7:</w:t>
            </w:r>
          </w:p>
          <w:p w:rsidR="000B515B" w:rsidRDefault="000B515B">
            <w:r>
              <w:t>Prob.11.2, 11.4</w:t>
            </w:r>
          </w:p>
        </w:tc>
        <w:tc>
          <w:tcPr>
            <w:tcW w:w="1560" w:type="dxa"/>
          </w:tcPr>
          <w:p w:rsidR="000B515B" w:rsidRDefault="000B515B"/>
          <w:p w:rsidR="000B515B" w:rsidRDefault="000B515B"/>
        </w:tc>
        <w:tc>
          <w:tcPr>
            <w:tcW w:w="1063" w:type="dxa"/>
          </w:tcPr>
          <w:p w:rsidR="000B515B" w:rsidRDefault="000B515B"/>
        </w:tc>
      </w:tr>
      <w:tr w:rsidR="000B515B" w:rsidTr="000B515B">
        <w:tc>
          <w:tcPr>
            <w:tcW w:w="1731" w:type="dxa"/>
          </w:tcPr>
          <w:p w:rsidR="000B515B" w:rsidRDefault="000B515B" w:rsidP="00213354">
            <w:pPr>
              <w:pStyle w:val="ListParagraph"/>
              <w:numPr>
                <w:ilvl w:val="0"/>
                <w:numId w:val="25"/>
              </w:numPr>
            </w:pPr>
            <w:r>
              <w:t>Feb.21</w:t>
            </w:r>
          </w:p>
          <w:p w:rsidR="000B515B" w:rsidRDefault="000B515B" w:rsidP="000B515B">
            <w:pPr>
              <w:pStyle w:val="ListParagraph"/>
            </w:pPr>
            <w:proofErr w:type="spellStart"/>
            <w:r>
              <w:t>Th</w:t>
            </w:r>
            <w:proofErr w:type="spellEnd"/>
          </w:p>
        </w:tc>
        <w:tc>
          <w:tcPr>
            <w:tcW w:w="1664" w:type="dxa"/>
          </w:tcPr>
          <w:p w:rsidR="000B515B" w:rsidRDefault="000B515B">
            <w:r>
              <w:t xml:space="preserve">Pipelining, Parallel Processing, </w:t>
            </w:r>
            <w:r>
              <w:lastRenderedPageBreak/>
              <w:t>Adiabatic Circuits</w:t>
            </w:r>
          </w:p>
        </w:tc>
        <w:tc>
          <w:tcPr>
            <w:tcW w:w="1742" w:type="dxa"/>
          </w:tcPr>
          <w:p w:rsidR="000B515B" w:rsidRDefault="000B515B">
            <w:r>
              <w:lastRenderedPageBreak/>
              <w:t>Ch11(pp.313-333)</w:t>
            </w:r>
          </w:p>
        </w:tc>
        <w:tc>
          <w:tcPr>
            <w:tcW w:w="1590" w:type="dxa"/>
          </w:tcPr>
          <w:p w:rsidR="000B515B" w:rsidRDefault="000B515B"/>
        </w:tc>
        <w:tc>
          <w:tcPr>
            <w:tcW w:w="1560" w:type="dxa"/>
          </w:tcPr>
          <w:p w:rsidR="000B515B" w:rsidRDefault="000B515B">
            <w:r>
              <w:t>R2(pp.642-647)</w:t>
            </w:r>
          </w:p>
        </w:tc>
        <w:tc>
          <w:tcPr>
            <w:tcW w:w="1063" w:type="dxa"/>
          </w:tcPr>
          <w:p w:rsidR="000B515B" w:rsidRDefault="000B515B"/>
        </w:tc>
      </w:tr>
      <w:tr w:rsidR="000B515B" w:rsidTr="000B515B">
        <w:tc>
          <w:tcPr>
            <w:tcW w:w="1731" w:type="dxa"/>
          </w:tcPr>
          <w:p w:rsidR="000B515B" w:rsidRDefault="000B515B" w:rsidP="001952AC">
            <w:pPr>
              <w:pStyle w:val="ListParagraph"/>
              <w:numPr>
                <w:ilvl w:val="0"/>
                <w:numId w:val="25"/>
              </w:numPr>
            </w:pPr>
            <w:r>
              <w:t>Feb.26  T</w:t>
            </w:r>
          </w:p>
        </w:tc>
        <w:tc>
          <w:tcPr>
            <w:tcW w:w="1664" w:type="dxa"/>
          </w:tcPr>
          <w:p w:rsidR="000B515B" w:rsidRDefault="000B515B" w:rsidP="001952AC">
            <w:r>
              <w:t>I/O Circuits, Clocking, Multiple Vdd and Level Shifting</w:t>
            </w:r>
          </w:p>
        </w:tc>
        <w:tc>
          <w:tcPr>
            <w:tcW w:w="1742" w:type="dxa"/>
          </w:tcPr>
          <w:p w:rsidR="000B515B" w:rsidRDefault="000B515B" w:rsidP="001952AC">
            <w:r>
              <w:t>Ch13(pp.336-371)</w:t>
            </w:r>
          </w:p>
        </w:tc>
        <w:tc>
          <w:tcPr>
            <w:tcW w:w="1590" w:type="dxa"/>
          </w:tcPr>
          <w:p w:rsidR="000B515B" w:rsidRDefault="000B515B" w:rsidP="001952AC">
            <w:r>
              <w:t>Prob.13.1, 13.3, 13.9</w:t>
            </w:r>
          </w:p>
        </w:tc>
        <w:tc>
          <w:tcPr>
            <w:tcW w:w="1560" w:type="dxa"/>
          </w:tcPr>
          <w:p w:rsidR="000B515B" w:rsidRDefault="000B515B" w:rsidP="001952AC">
            <w:r>
              <w:t>R1(pp.92-97)</w:t>
            </w:r>
          </w:p>
          <w:p w:rsidR="000B515B" w:rsidRDefault="000B515B" w:rsidP="001952AC"/>
        </w:tc>
        <w:tc>
          <w:tcPr>
            <w:tcW w:w="1063" w:type="dxa"/>
          </w:tcPr>
          <w:p w:rsidR="000B515B" w:rsidRDefault="000B515B" w:rsidP="001952AC"/>
        </w:tc>
      </w:tr>
      <w:tr w:rsidR="000B515B" w:rsidTr="000B515B">
        <w:tc>
          <w:tcPr>
            <w:tcW w:w="1731" w:type="dxa"/>
          </w:tcPr>
          <w:p w:rsidR="000B515B" w:rsidRDefault="001F07C2" w:rsidP="001952AC">
            <w:pPr>
              <w:pStyle w:val="ListParagraph"/>
              <w:numPr>
                <w:ilvl w:val="0"/>
                <w:numId w:val="25"/>
              </w:numPr>
            </w:pPr>
            <w:r>
              <w:t>Feb. 28</w:t>
            </w:r>
            <w:r w:rsidR="000B515B">
              <w:t xml:space="preserve">  </w:t>
            </w:r>
            <w:proofErr w:type="spellStart"/>
            <w:r w:rsidR="000B515B">
              <w:t>Th</w:t>
            </w:r>
            <w:proofErr w:type="spellEnd"/>
          </w:p>
        </w:tc>
        <w:tc>
          <w:tcPr>
            <w:tcW w:w="1664" w:type="dxa"/>
          </w:tcPr>
          <w:p w:rsidR="000B515B" w:rsidRDefault="000B515B" w:rsidP="001952AC">
            <w:r>
              <w:t>Ultra Low Power (ULP) Design and Subthreshold Circuits</w:t>
            </w:r>
          </w:p>
          <w:p w:rsidR="000B515B" w:rsidRDefault="000B515B" w:rsidP="001952AC"/>
        </w:tc>
        <w:tc>
          <w:tcPr>
            <w:tcW w:w="1742" w:type="dxa"/>
          </w:tcPr>
          <w:p w:rsidR="000B515B" w:rsidRDefault="000B515B" w:rsidP="001952AC"/>
        </w:tc>
        <w:tc>
          <w:tcPr>
            <w:tcW w:w="1590" w:type="dxa"/>
          </w:tcPr>
          <w:p w:rsidR="000B515B" w:rsidRDefault="000B515B" w:rsidP="001952AC"/>
        </w:tc>
        <w:tc>
          <w:tcPr>
            <w:tcW w:w="1560" w:type="dxa"/>
          </w:tcPr>
          <w:p w:rsidR="000B515B" w:rsidRDefault="000B515B" w:rsidP="00FD1F1A">
            <w:r>
              <w:t>R1(289-315)</w:t>
            </w:r>
          </w:p>
          <w:p w:rsidR="000B515B" w:rsidRDefault="000B515B" w:rsidP="00FD1F1A">
            <w:r>
              <w:t>R2(pp.618-630)</w:t>
            </w:r>
          </w:p>
        </w:tc>
        <w:tc>
          <w:tcPr>
            <w:tcW w:w="1063" w:type="dxa"/>
          </w:tcPr>
          <w:p w:rsidR="000B515B" w:rsidRDefault="000B515B" w:rsidP="00FD1F1A"/>
        </w:tc>
      </w:tr>
      <w:tr w:rsidR="000B515B" w:rsidTr="000B515B">
        <w:tc>
          <w:tcPr>
            <w:tcW w:w="1731" w:type="dxa"/>
          </w:tcPr>
          <w:p w:rsidR="001F07C2" w:rsidRDefault="000B515B" w:rsidP="001952AC">
            <w:pPr>
              <w:pStyle w:val="ListParagraph"/>
              <w:numPr>
                <w:ilvl w:val="0"/>
                <w:numId w:val="25"/>
              </w:numPr>
            </w:pPr>
            <w:r>
              <w:t xml:space="preserve"> Mar.</w:t>
            </w:r>
            <w:r w:rsidR="001F07C2">
              <w:t>5</w:t>
            </w:r>
          </w:p>
          <w:p w:rsidR="000B515B" w:rsidRDefault="000B515B" w:rsidP="001F07C2">
            <w:pPr>
              <w:pStyle w:val="ListParagraph"/>
            </w:pPr>
            <w:r>
              <w:t xml:space="preserve">  T</w:t>
            </w:r>
          </w:p>
        </w:tc>
        <w:tc>
          <w:tcPr>
            <w:tcW w:w="1664" w:type="dxa"/>
          </w:tcPr>
          <w:p w:rsidR="000B515B" w:rsidRDefault="000B515B" w:rsidP="001952AC">
            <w:r>
              <w:t>2</w:t>
            </w:r>
            <w:r w:rsidRPr="00127C19">
              <w:rPr>
                <w:vertAlign w:val="superscript"/>
              </w:rPr>
              <w:t>nd</w:t>
            </w:r>
            <w:r>
              <w:t xml:space="preserve"> Half Midterm</w:t>
            </w:r>
          </w:p>
        </w:tc>
        <w:tc>
          <w:tcPr>
            <w:tcW w:w="1742" w:type="dxa"/>
          </w:tcPr>
          <w:p w:rsidR="000B515B" w:rsidRDefault="000B515B" w:rsidP="001952AC"/>
        </w:tc>
        <w:tc>
          <w:tcPr>
            <w:tcW w:w="1590" w:type="dxa"/>
          </w:tcPr>
          <w:p w:rsidR="000B515B" w:rsidRDefault="000B515B" w:rsidP="001952AC"/>
        </w:tc>
        <w:tc>
          <w:tcPr>
            <w:tcW w:w="1560" w:type="dxa"/>
          </w:tcPr>
          <w:p w:rsidR="000B515B" w:rsidRDefault="000B515B" w:rsidP="001952AC">
            <w:r>
              <w:t>R2(697-705, 739-749</w:t>
            </w:r>
          </w:p>
          <w:p w:rsidR="000B515B" w:rsidRDefault="000B515B" w:rsidP="001952AC"/>
        </w:tc>
        <w:tc>
          <w:tcPr>
            <w:tcW w:w="1063" w:type="dxa"/>
          </w:tcPr>
          <w:p w:rsidR="000B515B" w:rsidRDefault="000B515B" w:rsidP="001952AC"/>
        </w:tc>
      </w:tr>
      <w:tr w:rsidR="000B515B" w:rsidTr="000B515B">
        <w:tc>
          <w:tcPr>
            <w:tcW w:w="1731" w:type="dxa"/>
          </w:tcPr>
          <w:p w:rsidR="000B515B" w:rsidRDefault="001F07C2" w:rsidP="001952AC">
            <w:pPr>
              <w:pStyle w:val="ListParagraph"/>
              <w:numPr>
                <w:ilvl w:val="0"/>
                <w:numId w:val="25"/>
              </w:numPr>
            </w:pPr>
            <w:r>
              <w:t>Mar. 7</w:t>
            </w:r>
            <w:r w:rsidR="000B515B">
              <w:t xml:space="preserve"> </w:t>
            </w:r>
            <w:proofErr w:type="spellStart"/>
            <w:r w:rsidR="000B515B">
              <w:t>Th</w:t>
            </w:r>
            <w:proofErr w:type="spellEnd"/>
          </w:p>
        </w:tc>
        <w:tc>
          <w:tcPr>
            <w:tcW w:w="1664" w:type="dxa"/>
          </w:tcPr>
          <w:p w:rsidR="000B515B" w:rsidRDefault="000B515B" w:rsidP="001952AC">
            <w:r>
              <w:t>More on advanced topics in LP</w:t>
            </w:r>
          </w:p>
          <w:p w:rsidR="000B515B" w:rsidRDefault="000B515B" w:rsidP="001952AC"/>
        </w:tc>
        <w:tc>
          <w:tcPr>
            <w:tcW w:w="1742" w:type="dxa"/>
          </w:tcPr>
          <w:p w:rsidR="000B515B" w:rsidRDefault="000B515B" w:rsidP="001952AC"/>
        </w:tc>
        <w:tc>
          <w:tcPr>
            <w:tcW w:w="1590" w:type="dxa"/>
          </w:tcPr>
          <w:p w:rsidR="000B515B" w:rsidRDefault="000B515B" w:rsidP="001952AC"/>
        </w:tc>
        <w:tc>
          <w:tcPr>
            <w:tcW w:w="1560" w:type="dxa"/>
          </w:tcPr>
          <w:p w:rsidR="000B515B" w:rsidRDefault="000B515B" w:rsidP="001952AC">
            <w:r>
              <w:t>R2(697-705, 739-749), etc.</w:t>
            </w:r>
          </w:p>
        </w:tc>
        <w:tc>
          <w:tcPr>
            <w:tcW w:w="1063" w:type="dxa"/>
          </w:tcPr>
          <w:p w:rsidR="000B515B" w:rsidRDefault="000B515B" w:rsidP="001952AC"/>
        </w:tc>
      </w:tr>
      <w:tr w:rsidR="000B515B" w:rsidTr="000B515B">
        <w:tc>
          <w:tcPr>
            <w:tcW w:w="1731" w:type="dxa"/>
          </w:tcPr>
          <w:p w:rsidR="001F07C2" w:rsidRDefault="001F07C2" w:rsidP="005217FE">
            <w:pPr>
              <w:pStyle w:val="ListParagraph"/>
              <w:numPr>
                <w:ilvl w:val="0"/>
                <w:numId w:val="25"/>
              </w:numPr>
            </w:pPr>
            <w:r>
              <w:t>Mar.12</w:t>
            </w:r>
          </w:p>
          <w:p w:rsidR="000B515B" w:rsidRDefault="000B515B" w:rsidP="001F07C2">
            <w:pPr>
              <w:pStyle w:val="ListParagraph"/>
            </w:pPr>
            <w:r>
              <w:t>T</w:t>
            </w:r>
          </w:p>
        </w:tc>
        <w:tc>
          <w:tcPr>
            <w:tcW w:w="1664" w:type="dxa"/>
          </w:tcPr>
          <w:p w:rsidR="000B515B" w:rsidRDefault="000B515B" w:rsidP="001952AC">
            <w:r>
              <w:t>Project Presentations</w:t>
            </w:r>
          </w:p>
        </w:tc>
        <w:tc>
          <w:tcPr>
            <w:tcW w:w="1742" w:type="dxa"/>
          </w:tcPr>
          <w:p w:rsidR="000B515B" w:rsidRDefault="000B515B" w:rsidP="001952AC"/>
        </w:tc>
        <w:tc>
          <w:tcPr>
            <w:tcW w:w="1590" w:type="dxa"/>
          </w:tcPr>
          <w:p w:rsidR="000B515B" w:rsidRDefault="001F07C2" w:rsidP="001952AC">
            <w:r>
              <w:t>Submit W</w:t>
            </w:r>
            <w:r w:rsidR="000B515B">
              <w:t xml:space="preserve">ritten </w:t>
            </w:r>
            <w:r>
              <w:t>R</w:t>
            </w:r>
            <w:r w:rsidR="000B515B">
              <w:t>eports</w:t>
            </w:r>
          </w:p>
        </w:tc>
        <w:tc>
          <w:tcPr>
            <w:tcW w:w="1560" w:type="dxa"/>
          </w:tcPr>
          <w:p w:rsidR="000B515B" w:rsidRDefault="000B515B" w:rsidP="001952AC"/>
        </w:tc>
        <w:tc>
          <w:tcPr>
            <w:tcW w:w="1063" w:type="dxa"/>
          </w:tcPr>
          <w:p w:rsidR="000B515B" w:rsidRDefault="000B515B" w:rsidP="001952AC"/>
        </w:tc>
      </w:tr>
      <w:tr w:rsidR="000B515B" w:rsidTr="000B515B">
        <w:tc>
          <w:tcPr>
            <w:tcW w:w="1731" w:type="dxa"/>
          </w:tcPr>
          <w:p w:rsidR="001F07C2" w:rsidRDefault="001F07C2" w:rsidP="00062665">
            <w:pPr>
              <w:pStyle w:val="ListParagraph"/>
              <w:numPr>
                <w:ilvl w:val="0"/>
                <w:numId w:val="25"/>
              </w:numPr>
            </w:pPr>
            <w:r>
              <w:t>Mar.14</w:t>
            </w:r>
          </w:p>
          <w:p w:rsidR="000B515B" w:rsidRDefault="000B515B" w:rsidP="001F07C2">
            <w:pPr>
              <w:pStyle w:val="ListParagraph"/>
            </w:pPr>
            <w:proofErr w:type="spellStart"/>
            <w:r>
              <w:t>Th</w:t>
            </w:r>
            <w:proofErr w:type="spellEnd"/>
            <w:r>
              <w:t xml:space="preserve"> </w:t>
            </w:r>
          </w:p>
        </w:tc>
        <w:tc>
          <w:tcPr>
            <w:tcW w:w="1664" w:type="dxa"/>
          </w:tcPr>
          <w:p w:rsidR="000B515B" w:rsidRDefault="000B515B" w:rsidP="001952AC">
            <w:r>
              <w:t>Project Presentations</w:t>
            </w:r>
          </w:p>
        </w:tc>
        <w:tc>
          <w:tcPr>
            <w:tcW w:w="1742" w:type="dxa"/>
          </w:tcPr>
          <w:p w:rsidR="000B515B" w:rsidRDefault="000B515B" w:rsidP="001952AC"/>
        </w:tc>
        <w:tc>
          <w:tcPr>
            <w:tcW w:w="1590" w:type="dxa"/>
          </w:tcPr>
          <w:p w:rsidR="000B515B" w:rsidRDefault="000B515B" w:rsidP="001952AC">
            <w:r>
              <w:t>Submit Written Reports</w:t>
            </w:r>
          </w:p>
        </w:tc>
        <w:tc>
          <w:tcPr>
            <w:tcW w:w="1560" w:type="dxa"/>
          </w:tcPr>
          <w:p w:rsidR="000B515B" w:rsidRDefault="000B515B" w:rsidP="001952AC"/>
        </w:tc>
        <w:tc>
          <w:tcPr>
            <w:tcW w:w="1063" w:type="dxa"/>
          </w:tcPr>
          <w:p w:rsidR="000B515B" w:rsidRDefault="000B515B" w:rsidP="001952AC"/>
        </w:tc>
      </w:tr>
      <w:tr w:rsidR="000B515B" w:rsidTr="000B515B">
        <w:tc>
          <w:tcPr>
            <w:tcW w:w="1731" w:type="dxa"/>
          </w:tcPr>
          <w:p w:rsidR="000B515B" w:rsidRDefault="000B515B" w:rsidP="005217FE"/>
          <w:p w:rsidR="000B515B" w:rsidRDefault="000B515B" w:rsidP="005217FE"/>
          <w:p w:rsidR="000B515B" w:rsidRDefault="000B515B" w:rsidP="001635F7">
            <w:pPr>
              <w:pStyle w:val="ListParagraph"/>
            </w:pPr>
          </w:p>
        </w:tc>
        <w:tc>
          <w:tcPr>
            <w:tcW w:w="1664" w:type="dxa"/>
          </w:tcPr>
          <w:p w:rsidR="000B515B" w:rsidRDefault="000B515B" w:rsidP="001952AC"/>
        </w:tc>
        <w:tc>
          <w:tcPr>
            <w:tcW w:w="1742" w:type="dxa"/>
          </w:tcPr>
          <w:p w:rsidR="000B515B" w:rsidRDefault="000B515B" w:rsidP="001952AC"/>
        </w:tc>
        <w:tc>
          <w:tcPr>
            <w:tcW w:w="1590" w:type="dxa"/>
          </w:tcPr>
          <w:p w:rsidR="000B515B" w:rsidRDefault="000B515B" w:rsidP="001952AC"/>
        </w:tc>
        <w:tc>
          <w:tcPr>
            <w:tcW w:w="1560" w:type="dxa"/>
          </w:tcPr>
          <w:p w:rsidR="000B515B" w:rsidRDefault="000B515B" w:rsidP="001952AC"/>
        </w:tc>
        <w:tc>
          <w:tcPr>
            <w:tcW w:w="1063" w:type="dxa"/>
          </w:tcPr>
          <w:p w:rsidR="000B515B" w:rsidRDefault="000B515B" w:rsidP="001952AC"/>
        </w:tc>
      </w:tr>
      <w:tr w:rsidR="000B515B" w:rsidTr="000B515B">
        <w:tc>
          <w:tcPr>
            <w:tcW w:w="1731" w:type="dxa"/>
          </w:tcPr>
          <w:p w:rsidR="000B515B" w:rsidRDefault="000B515B" w:rsidP="001952AC"/>
          <w:p w:rsidR="000B515B" w:rsidRDefault="000B515B" w:rsidP="001952AC"/>
          <w:p w:rsidR="000B515B" w:rsidRDefault="000B515B" w:rsidP="001952AC"/>
        </w:tc>
        <w:tc>
          <w:tcPr>
            <w:tcW w:w="1664" w:type="dxa"/>
          </w:tcPr>
          <w:p w:rsidR="000B515B" w:rsidRDefault="000B515B" w:rsidP="001952AC"/>
        </w:tc>
        <w:tc>
          <w:tcPr>
            <w:tcW w:w="1742" w:type="dxa"/>
          </w:tcPr>
          <w:p w:rsidR="000B515B" w:rsidRDefault="000B515B" w:rsidP="001952AC"/>
        </w:tc>
        <w:tc>
          <w:tcPr>
            <w:tcW w:w="1590" w:type="dxa"/>
          </w:tcPr>
          <w:p w:rsidR="000B515B" w:rsidRDefault="000B515B" w:rsidP="001952AC"/>
        </w:tc>
        <w:tc>
          <w:tcPr>
            <w:tcW w:w="1560" w:type="dxa"/>
          </w:tcPr>
          <w:p w:rsidR="000B515B" w:rsidRDefault="000B515B" w:rsidP="001952AC"/>
        </w:tc>
        <w:tc>
          <w:tcPr>
            <w:tcW w:w="1063" w:type="dxa"/>
          </w:tcPr>
          <w:p w:rsidR="000B515B" w:rsidRDefault="000B515B" w:rsidP="001952AC"/>
        </w:tc>
      </w:tr>
      <w:tr w:rsidR="000B515B" w:rsidTr="000B515B">
        <w:tc>
          <w:tcPr>
            <w:tcW w:w="1731" w:type="dxa"/>
          </w:tcPr>
          <w:p w:rsidR="000B515B" w:rsidRDefault="000B515B" w:rsidP="001952AC"/>
          <w:p w:rsidR="000B515B" w:rsidRDefault="001F07C2" w:rsidP="001952AC">
            <w:r>
              <w:t>FINAL scheduled on Mar. 18-22</w:t>
            </w:r>
          </w:p>
          <w:p w:rsidR="000B515B" w:rsidRDefault="000B515B" w:rsidP="001952AC"/>
        </w:tc>
        <w:tc>
          <w:tcPr>
            <w:tcW w:w="1664" w:type="dxa"/>
          </w:tcPr>
          <w:p w:rsidR="000B515B" w:rsidRDefault="000B515B" w:rsidP="001952AC">
            <w:r>
              <w:t>Replaced by Project Presentations</w:t>
            </w:r>
          </w:p>
        </w:tc>
        <w:tc>
          <w:tcPr>
            <w:tcW w:w="1742" w:type="dxa"/>
          </w:tcPr>
          <w:p w:rsidR="000B515B" w:rsidRDefault="000B515B" w:rsidP="001952AC"/>
        </w:tc>
        <w:tc>
          <w:tcPr>
            <w:tcW w:w="1590" w:type="dxa"/>
          </w:tcPr>
          <w:p w:rsidR="000B515B" w:rsidRDefault="000B515B" w:rsidP="001952AC"/>
        </w:tc>
        <w:tc>
          <w:tcPr>
            <w:tcW w:w="1560" w:type="dxa"/>
          </w:tcPr>
          <w:p w:rsidR="000B515B" w:rsidRDefault="000B515B" w:rsidP="001952AC"/>
        </w:tc>
        <w:tc>
          <w:tcPr>
            <w:tcW w:w="1063" w:type="dxa"/>
          </w:tcPr>
          <w:p w:rsidR="000B515B" w:rsidRDefault="000B515B" w:rsidP="001952AC"/>
        </w:tc>
      </w:tr>
      <w:tr w:rsidR="000B515B" w:rsidTr="000B515B">
        <w:tc>
          <w:tcPr>
            <w:tcW w:w="1731" w:type="dxa"/>
          </w:tcPr>
          <w:p w:rsidR="000B515B" w:rsidRDefault="000B515B" w:rsidP="001952AC"/>
          <w:p w:rsidR="000B515B" w:rsidRDefault="000B515B" w:rsidP="001952AC"/>
          <w:p w:rsidR="000B515B" w:rsidRDefault="000B515B" w:rsidP="001952AC"/>
        </w:tc>
        <w:tc>
          <w:tcPr>
            <w:tcW w:w="1664" w:type="dxa"/>
          </w:tcPr>
          <w:p w:rsidR="000B515B" w:rsidRDefault="000B515B" w:rsidP="001952AC"/>
        </w:tc>
        <w:tc>
          <w:tcPr>
            <w:tcW w:w="1742" w:type="dxa"/>
          </w:tcPr>
          <w:p w:rsidR="000B515B" w:rsidRDefault="000B515B" w:rsidP="001952AC"/>
        </w:tc>
        <w:tc>
          <w:tcPr>
            <w:tcW w:w="1590" w:type="dxa"/>
          </w:tcPr>
          <w:p w:rsidR="000B515B" w:rsidRDefault="000B515B" w:rsidP="001952AC"/>
        </w:tc>
        <w:tc>
          <w:tcPr>
            <w:tcW w:w="1560" w:type="dxa"/>
          </w:tcPr>
          <w:p w:rsidR="000B515B" w:rsidRDefault="000B515B" w:rsidP="001952AC"/>
        </w:tc>
        <w:tc>
          <w:tcPr>
            <w:tcW w:w="1063" w:type="dxa"/>
          </w:tcPr>
          <w:p w:rsidR="000B515B" w:rsidRDefault="000B515B" w:rsidP="001952AC"/>
        </w:tc>
      </w:tr>
    </w:tbl>
    <w:p w:rsidR="00A9204E" w:rsidRDefault="00A9204E"/>
    <w:p w:rsidR="00644DE9" w:rsidRDefault="00644DE9"/>
    <w:p w:rsidR="00644DE9" w:rsidRDefault="00644DE9"/>
    <w:p w:rsidR="00DB6FFD" w:rsidRDefault="00DB6FFD">
      <w:r>
        <w:t>*</w:t>
      </w:r>
      <w:r w:rsidR="00524A0A">
        <w:t>Textbook</w:t>
      </w:r>
      <w:r w:rsidR="00524A0A">
        <w:tab/>
        <w:t xml:space="preserve">S. M. Kang, et al. CMOS Digital Integrated Circuits Analysis and Design, </w:t>
      </w:r>
    </w:p>
    <w:p w:rsidR="00DB6FFD" w:rsidRDefault="00524A0A" w:rsidP="00DB6FFD">
      <w:pPr>
        <w:ind w:left="720" w:firstLine="720"/>
      </w:pPr>
      <w:r>
        <w:t>UCSC version</w:t>
      </w:r>
      <w:r w:rsidR="00DB6FFD">
        <w:t>- UCSC version (2017)</w:t>
      </w:r>
    </w:p>
    <w:p w:rsidR="00DB6FFD" w:rsidRDefault="00DB6FFD">
      <w:r>
        <w:t>#</w:t>
      </w:r>
      <w:r w:rsidR="00E24D2D">
        <w:t>Ref.1 (</w:t>
      </w:r>
      <w:r>
        <w:t>R1)</w:t>
      </w:r>
      <w:r>
        <w:tab/>
        <w:t>J. Rabaey, Low Power Design Essentials, Springer (2009)</w:t>
      </w:r>
    </w:p>
    <w:p w:rsidR="001364D2" w:rsidRDefault="005E57D5">
      <w:r>
        <w:t>#</w:t>
      </w:r>
      <w:r w:rsidR="00E24D2D">
        <w:t>Ref.2 (</w:t>
      </w:r>
      <w:r w:rsidR="00DB6FFD">
        <w:t>R2)</w:t>
      </w:r>
      <w:r w:rsidR="00DB6FFD">
        <w:tab/>
        <w:t>R. Sarpeshkar, Ultra Low Power Bioelectronics, Cambridge University Press (2013)</w:t>
      </w:r>
    </w:p>
    <w:p w:rsidR="00644DE9" w:rsidRDefault="00644DE9"/>
    <w:p w:rsidR="00D06A82" w:rsidRDefault="001364D2">
      <w:pPr>
        <w:rPr>
          <w:b/>
        </w:rPr>
      </w:pPr>
      <w:r>
        <w:rPr>
          <w:b/>
        </w:rPr>
        <w:lastRenderedPageBreak/>
        <w:t xml:space="preserve">EE222 </w:t>
      </w:r>
      <w:r w:rsidR="00D06A82" w:rsidRPr="00644DE9">
        <w:rPr>
          <w:b/>
        </w:rPr>
        <w:t>Course Grading</w:t>
      </w:r>
    </w:p>
    <w:p w:rsidR="00644DE9" w:rsidRPr="00644DE9" w:rsidRDefault="00644DE9">
      <w:pPr>
        <w:rPr>
          <w:b/>
        </w:rPr>
      </w:pPr>
    </w:p>
    <w:p w:rsidR="00D06A82" w:rsidRDefault="00D06A82" w:rsidP="00D06A82">
      <w:pPr>
        <w:pStyle w:val="ListParagraph"/>
        <w:numPr>
          <w:ilvl w:val="0"/>
          <w:numId w:val="27"/>
        </w:numPr>
      </w:pPr>
      <w:r>
        <w:t>HWs are assigned, but not collected for grading.</w:t>
      </w:r>
    </w:p>
    <w:p w:rsidR="00D06A82" w:rsidRDefault="004D5C4E" w:rsidP="00D06A82">
      <w:pPr>
        <w:pStyle w:val="ListParagraph"/>
        <w:numPr>
          <w:ilvl w:val="0"/>
          <w:numId w:val="27"/>
        </w:numPr>
      </w:pPr>
      <w:r>
        <w:t>Two midterms, 35</w:t>
      </w:r>
      <w:r w:rsidR="00D06A82">
        <w:t>% each toward final grade.</w:t>
      </w:r>
    </w:p>
    <w:p w:rsidR="00D06A82" w:rsidRDefault="00D06A82" w:rsidP="00D06A82">
      <w:pPr>
        <w:pStyle w:val="ListParagraph"/>
        <w:numPr>
          <w:ilvl w:val="0"/>
          <w:numId w:val="27"/>
        </w:numPr>
      </w:pPr>
      <w:r>
        <w:t xml:space="preserve">Project </w:t>
      </w:r>
      <w:r w:rsidR="0025693A">
        <w:t xml:space="preserve">evaluation </w:t>
      </w:r>
      <w:r w:rsidR="004D5C4E">
        <w:t>counts 3</w:t>
      </w:r>
      <w:r>
        <w:t>0%.</w:t>
      </w:r>
    </w:p>
    <w:p w:rsidR="00027EBC" w:rsidRDefault="00027EBC" w:rsidP="00027EBC">
      <w:pPr>
        <w:pStyle w:val="ListParagraph"/>
      </w:pPr>
    </w:p>
    <w:p w:rsidR="00D06A82" w:rsidRDefault="00D06A82"/>
    <w:p w:rsidR="00984CEE" w:rsidRDefault="00FF480A">
      <w:r>
        <w:t>Course Project Guidelines</w:t>
      </w:r>
    </w:p>
    <w:p w:rsidR="00FF480A" w:rsidRDefault="00FF480A"/>
    <w:p w:rsidR="00CD1E0C" w:rsidRDefault="00CD1E0C" w:rsidP="00CD1E0C">
      <w:pPr>
        <w:pStyle w:val="ListParagraph"/>
        <w:numPr>
          <w:ilvl w:val="0"/>
          <w:numId w:val="26"/>
        </w:numPr>
      </w:pPr>
      <w:r>
        <w:t>Project can be a single-person project or a group project (each group up to three students).</w:t>
      </w:r>
    </w:p>
    <w:p w:rsidR="00CD1E0C" w:rsidRDefault="00CD1E0C" w:rsidP="00CD1E0C">
      <w:pPr>
        <w:pStyle w:val="ListParagraph"/>
        <w:numPr>
          <w:ilvl w:val="0"/>
          <w:numId w:val="26"/>
        </w:numPr>
      </w:pPr>
      <w:r>
        <w:t>P</w:t>
      </w:r>
      <w:r w:rsidR="001F07C2">
        <w:t>roject performance constitutes 4</w:t>
      </w:r>
      <w:r>
        <w:t>0% of the overall evaluation.</w:t>
      </w:r>
    </w:p>
    <w:p w:rsidR="0025693A" w:rsidRDefault="0025693A" w:rsidP="00CD1E0C">
      <w:pPr>
        <w:pStyle w:val="ListParagraph"/>
        <w:numPr>
          <w:ilvl w:val="0"/>
          <w:numId w:val="26"/>
        </w:numPr>
      </w:pPr>
      <w:r>
        <w:t>Evaluat</w:t>
      </w:r>
      <w:r w:rsidR="001F07C2">
        <w:t>ion is based on presentation (15%) and written report (25</w:t>
      </w:r>
      <w:r>
        <w:t>%).</w:t>
      </w:r>
    </w:p>
    <w:p w:rsidR="00CD1E0C" w:rsidRDefault="00CD1E0C" w:rsidP="00CD1E0C">
      <w:pPr>
        <w:pStyle w:val="ListParagraph"/>
        <w:numPr>
          <w:ilvl w:val="0"/>
          <w:numId w:val="26"/>
        </w:numPr>
      </w:pPr>
      <w:r>
        <w:t>Possible Projects</w:t>
      </w:r>
    </w:p>
    <w:p w:rsidR="00CD1E0C" w:rsidRDefault="00CD1E0C" w:rsidP="00CD1E0C">
      <w:pPr>
        <w:pStyle w:val="ListParagraph"/>
        <w:numPr>
          <w:ilvl w:val="1"/>
          <w:numId w:val="26"/>
        </w:numPr>
      </w:pPr>
      <w:r>
        <w:t>In-depth analysis and critique of recent low-power papers published in professional journals such as Journal of Solid-State Circuits</w:t>
      </w:r>
      <w:r w:rsidR="00644DE9">
        <w:t xml:space="preserve"> (JSSC)</w:t>
      </w:r>
      <w:r>
        <w:t>, IEEE Trans. On Circuits and Systems, IEEE Trans. On VLSI System</w:t>
      </w:r>
      <w:r w:rsidR="00644DE9">
        <w:t xml:space="preserve">s, or conference papers in </w:t>
      </w:r>
      <w:r w:rsidR="002C38E4">
        <w:t>International</w:t>
      </w:r>
      <w:r w:rsidR="00644DE9">
        <w:t xml:space="preserve"> Symp. </w:t>
      </w:r>
      <w:r w:rsidR="009E609B">
        <w:t>on</w:t>
      </w:r>
      <w:r w:rsidR="00644DE9">
        <w:t xml:space="preserve"> Physical Design (ISPD)</w:t>
      </w:r>
      <w:r>
        <w:t>, International Solid-State Circuits Conference (ISSCC), Design Automation Conference (DAC), etc.</w:t>
      </w:r>
    </w:p>
    <w:p w:rsidR="00CD1E0C" w:rsidRDefault="006A5A5B" w:rsidP="00CD1E0C">
      <w:pPr>
        <w:pStyle w:val="ListParagraph"/>
        <w:numPr>
          <w:ilvl w:val="1"/>
          <w:numId w:val="26"/>
        </w:numPr>
      </w:pPr>
      <w:r>
        <w:t>For i</w:t>
      </w:r>
      <w:r w:rsidR="00CD1E0C">
        <w:t>ndependent design of low power circuits; SPICE level simula</w:t>
      </w:r>
      <w:r w:rsidR="001F07C2">
        <w:t>tion results would be considered appropriate</w:t>
      </w:r>
      <w:r w:rsidR="00CD1E0C">
        <w:t>.</w:t>
      </w:r>
    </w:p>
    <w:p w:rsidR="006A5A5B" w:rsidRDefault="00670D5A" w:rsidP="00CD1E0C">
      <w:pPr>
        <w:pStyle w:val="ListParagraph"/>
        <w:numPr>
          <w:ilvl w:val="1"/>
          <w:numId w:val="26"/>
        </w:numPr>
      </w:pPr>
      <w:r>
        <w:t>IoT, low-</w:t>
      </w:r>
      <w:r w:rsidR="006A5A5B">
        <w:t>power neuromorphic circuits can be of special interest, also.</w:t>
      </w:r>
    </w:p>
    <w:p w:rsidR="00CD1E0C" w:rsidRDefault="00CD1E0C"/>
    <w:p w:rsidR="00984CEE" w:rsidRDefault="00984CEE"/>
    <w:sectPr w:rsidR="00984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A8A6880"/>
    <w:multiLevelType w:val="hybridMultilevel"/>
    <w:tmpl w:val="0BB47868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3AF17CB6"/>
    <w:multiLevelType w:val="hybridMultilevel"/>
    <w:tmpl w:val="43E4C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67742F0"/>
    <w:multiLevelType w:val="hybridMultilevel"/>
    <w:tmpl w:val="217E2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32D6934"/>
    <w:multiLevelType w:val="hybridMultilevel"/>
    <w:tmpl w:val="9592A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21B67"/>
    <w:multiLevelType w:val="hybridMultilevel"/>
    <w:tmpl w:val="3320B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7"/>
  </w:num>
  <w:num w:numId="24">
    <w:abstractNumId w:val="23"/>
  </w:num>
  <w:num w:numId="25">
    <w:abstractNumId w:val="26"/>
  </w:num>
  <w:num w:numId="26">
    <w:abstractNumId w:val="25"/>
  </w:num>
  <w:num w:numId="27">
    <w:abstractNumId w:val="1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18"/>
    <w:rsid w:val="00006200"/>
    <w:rsid w:val="00027EBC"/>
    <w:rsid w:val="00062665"/>
    <w:rsid w:val="000B515B"/>
    <w:rsid w:val="000C2C2D"/>
    <w:rsid w:val="000D336D"/>
    <w:rsid w:val="001263D9"/>
    <w:rsid w:val="00127C19"/>
    <w:rsid w:val="001364D2"/>
    <w:rsid w:val="00140950"/>
    <w:rsid w:val="001635F7"/>
    <w:rsid w:val="001952AC"/>
    <w:rsid w:val="001D1FAE"/>
    <w:rsid w:val="001F07C2"/>
    <w:rsid w:val="00213354"/>
    <w:rsid w:val="0025693A"/>
    <w:rsid w:val="00274518"/>
    <w:rsid w:val="00281964"/>
    <w:rsid w:val="002C38E4"/>
    <w:rsid w:val="002D2886"/>
    <w:rsid w:val="002D5E28"/>
    <w:rsid w:val="002F73A6"/>
    <w:rsid w:val="00300431"/>
    <w:rsid w:val="003007E3"/>
    <w:rsid w:val="00322195"/>
    <w:rsid w:val="003A5257"/>
    <w:rsid w:val="00436640"/>
    <w:rsid w:val="00437CD7"/>
    <w:rsid w:val="004823DB"/>
    <w:rsid w:val="004831BA"/>
    <w:rsid w:val="004D5C4E"/>
    <w:rsid w:val="004E16FA"/>
    <w:rsid w:val="005109BD"/>
    <w:rsid w:val="005207D8"/>
    <w:rsid w:val="005217FE"/>
    <w:rsid w:val="00524A0A"/>
    <w:rsid w:val="005943F8"/>
    <w:rsid w:val="00596460"/>
    <w:rsid w:val="005E57D5"/>
    <w:rsid w:val="00622ED0"/>
    <w:rsid w:val="00644DE9"/>
    <w:rsid w:val="00645252"/>
    <w:rsid w:val="00670D5A"/>
    <w:rsid w:val="00672C6A"/>
    <w:rsid w:val="006A5A5B"/>
    <w:rsid w:val="006C2FFC"/>
    <w:rsid w:val="006D0001"/>
    <w:rsid w:val="006D3D74"/>
    <w:rsid w:val="0076293E"/>
    <w:rsid w:val="00816989"/>
    <w:rsid w:val="009323C1"/>
    <w:rsid w:val="00983739"/>
    <w:rsid w:val="00984CEE"/>
    <w:rsid w:val="009878DF"/>
    <w:rsid w:val="00992D62"/>
    <w:rsid w:val="009E609B"/>
    <w:rsid w:val="009E7262"/>
    <w:rsid w:val="00A05594"/>
    <w:rsid w:val="00A9204E"/>
    <w:rsid w:val="00B00AB1"/>
    <w:rsid w:val="00B76339"/>
    <w:rsid w:val="00BD27DF"/>
    <w:rsid w:val="00BF0835"/>
    <w:rsid w:val="00C67637"/>
    <w:rsid w:val="00CB7AFF"/>
    <w:rsid w:val="00CD1E0C"/>
    <w:rsid w:val="00CE0209"/>
    <w:rsid w:val="00D06A82"/>
    <w:rsid w:val="00D072AA"/>
    <w:rsid w:val="00DB6FFD"/>
    <w:rsid w:val="00DD7EE0"/>
    <w:rsid w:val="00E24D2D"/>
    <w:rsid w:val="00E54F66"/>
    <w:rsid w:val="00E8174C"/>
    <w:rsid w:val="00EA5B69"/>
    <w:rsid w:val="00EB31EF"/>
    <w:rsid w:val="00ED6642"/>
    <w:rsid w:val="00F4420A"/>
    <w:rsid w:val="00FD0906"/>
    <w:rsid w:val="00FD1F1A"/>
    <w:rsid w:val="00FF480A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65053"/>
  <w15:chartTrackingRefBased/>
  <w15:docId w15:val="{BF6F7ABB-B915-4E4C-A032-17985065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table" w:styleId="TableGrid">
    <w:name w:val="Table Grid"/>
    <w:basedOn w:val="TableNormal"/>
    <w:uiPriority w:val="39"/>
    <w:rsid w:val="00274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274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Skang</dc:creator>
  <cp:keywords/>
  <dc:description/>
  <cp:lastModifiedBy>Steve Kang</cp:lastModifiedBy>
  <cp:revision>2</cp:revision>
  <dcterms:created xsi:type="dcterms:W3CDTF">2018-12-09T05:54:00Z</dcterms:created>
  <dcterms:modified xsi:type="dcterms:W3CDTF">2018-12-09T05:54:00Z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